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0271" w14:textId="77777777" w:rsidR="00DD0073" w:rsidRPr="00275473" w:rsidRDefault="00DD0073" w:rsidP="00DD0073">
      <w:pPr>
        <w:pStyle w:val="Heading1"/>
        <w:numPr>
          <w:ilvl w:val="0"/>
          <w:numId w:val="0"/>
        </w:numPr>
        <w:spacing w:line="240" w:lineRule="atLeast"/>
        <w:contextualSpacing/>
        <w:jc w:val="center"/>
        <w:rPr>
          <w:rFonts w:ascii="Arial Nova" w:hAnsi="Arial Nova" w:cs="Arial"/>
        </w:rPr>
      </w:pPr>
      <w:r w:rsidRPr="00275473">
        <w:rPr>
          <w:rFonts w:ascii="Arial Nova" w:hAnsi="Arial Nova" w:cs="Arial"/>
          <w:color w:val="3366A6"/>
        </w:rPr>
        <w:t xml:space="preserve">ADVERTISEMENT FOR </w:t>
      </w:r>
      <w:r w:rsidRPr="00275473">
        <w:rPr>
          <w:rFonts w:ascii="Arial Nova" w:hAnsi="Arial Nova" w:cs="Arial"/>
          <w:caps/>
          <w:color w:val="3366A6"/>
        </w:rPr>
        <w:t>Building Information Modeling</w:t>
      </w:r>
      <w:r w:rsidRPr="00275473">
        <w:rPr>
          <w:rFonts w:ascii="Arial Nova" w:hAnsi="Arial Nova" w:cs="Arial"/>
          <w:color w:val="3366A6"/>
        </w:rPr>
        <w:t xml:space="preserve"> CONSULTANT</w:t>
      </w:r>
    </w:p>
    <w:p w14:paraId="1E687687" w14:textId="77777777" w:rsidR="00DD0073" w:rsidRPr="00275473" w:rsidRDefault="00DD0073" w:rsidP="00DD0073">
      <w:pPr>
        <w:spacing w:line="240" w:lineRule="atLeast"/>
        <w:ind w:left="720" w:right="288"/>
        <w:jc w:val="both"/>
        <w:rPr>
          <w:rFonts w:ascii="Arial Nova" w:hAnsi="Arial Nova" w:cs="Arial"/>
        </w:rPr>
      </w:pPr>
    </w:p>
    <w:p w14:paraId="2897EBD7" w14:textId="77777777" w:rsidR="00DD0073" w:rsidRPr="00554D5E" w:rsidRDefault="00DD0073" w:rsidP="00DD0073">
      <w:pPr>
        <w:spacing w:line="240" w:lineRule="atLeast"/>
        <w:jc w:val="both"/>
        <w:rPr>
          <w:rFonts w:ascii="Arial Nova" w:hAnsi="Arial Nova" w:cs="Gisha"/>
        </w:rPr>
      </w:pPr>
      <w:bookmarkStart w:id="0" w:name="_Hlk92803686"/>
      <w:r w:rsidRPr="00554D5E">
        <w:rPr>
          <w:rFonts w:ascii="Arial Nova" w:hAnsi="Arial Nova" w:cs="Gisha"/>
        </w:rPr>
        <w:t xml:space="preserve">The University of California, Los Angeles (UCLA), requests a written response to this Request for Qualifications (RFQ) to select a consultant to provide Building Information Modeling (BIM) services, including organizing, updating, and consolidating 3D Revit models using the Autodesk Construction Cloud; collaborating with Architect, Engineer, and Contractor (AEC) teams to manage live project updates; providing on-going Revit model management; developing, managing and enforcing BIM standards; and providing ongoing BIM consultation and training to ensure compliance and best practices for various non-specific UCLA Health projects for new or existing buildings and locations. </w:t>
      </w:r>
    </w:p>
    <w:p w14:paraId="673F65EE" w14:textId="77777777" w:rsidR="00DD0073" w:rsidRPr="00554D5E" w:rsidRDefault="00DD0073" w:rsidP="00DD0073">
      <w:pPr>
        <w:spacing w:line="240" w:lineRule="atLeast"/>
        <w:jc w:val="both"/>
        <w:rPr>
          <w:rFonts w:ascii="Arial Nova" w:hAnsi="Arial Nova" w:cs="Gisha"/>
        </w:rPr>
      </w:pPr>
    </w:p>
    <w:p w14:paraId="0636389A" w14:textId="77777777" w:rsidR="00DD0073" w:rsidRPr="00554D5E" w:rsidRDefault="00DD0073" w:rsidP="00DD0073">
      <w:pPr>
        <w:spacing w:line="240" w:lineRule="atLeast"/>
        <w:jc w:val="both"/>
        <w:rPr>
          <w:rFonts w:ascii="Arial Nova" w:hAnsi="Arial Nova" w:cs="Gisha"/>
        </w:rPr>
      </w:pPr>
      <w:r w:rsidRPr="00554D5E">
        <w:rPr>
          <w:rFonts w:ascii="Arial Nova" w:hAnsi="Arial Nova" w:cs="Gisha"/>
        </w:rPr>
        <w:t>The selected consultant will perform work under a Professional Services Agreement (PSA) with the</w:t>
      </w:r>
    </w:p>
    <w:p w14:paraId="692616F4" w14:textId="77777777" w:rsidR="00DD0073" w:rsidRPr="00554D5E" w:rsidRDefault="00DD0073" w:rsidP="00DD0073">
      <w:pPr>
        <w:spacing w:line="240" w:lineRule="atLeast"/>
        <w:jc w:val="both"/>
        <w:rPr>
          <w:rFonts w:ascii="Arial Nova" w:hAnsi="Arial Nova" w:cs="Gisha"/>
        </w:rPr>
      </w:pPr>
      <w:r w:rsidRPr="00554D5E">
        <w:rPr>
          <w:rFonts w:ascii="Arial Nova" w:hAnsi="Arial Nova" w:cs="Gisha"/>
        </w:rPr>
        <w:t xml:space="preserve">University, with authorizations for specific assignments from the Medical Center executed as necessary over the term of the agreement, which may be up to five years. The scope of services will vary according to the specific requirements of each assigned task, with appropriate fees negotiated per UCLA policy at the time of each authorization. </w:t>
      </w:r>
    </w:p>
    <w:p w14:paraId="754B7284" w14:textId="77777777" w:rsidR="00DD0073" w:rsidRPr="00554D5E" w:rsidRDefault="00DD0073" w:rsidP="00DD0073">
      <w:pPr>
        <w:spacing w:line="240" w:lineRule="atLeast"/>
        <w:jc w:val="both"/>
        <w:rPr>
          <w:rFonts w:ascii="Arial Nova" w:hAnsi="Arial Nova" w:cs="Gisha"/>
        </w:rPr>
      </w:pPr>
    </w:p>
    <w:p w14:paraId="6A753706" w14:textId="77777777" w:rsidR="00DD0073" w:rsidRPr="00554D5E" w:rsidRDefault="00DD0073" w:rsidP="00DD0073">
      <w:pPr>
        <w:spacing w:line="240" w:lineRule="atLeast"/>
        <w:contextualSpacing/>
        <w:jc w:val="both"/>
        <w:rPr>
          <w:rFonts w:ascii="Arial Nova" w:hAnsi="Arial Nova" w:cs="Arial"/>
        </w:rPr>
      </w:pPr>
      <w:r w:rsidRPr="00554D5E">
        <w:rPr>
          <w:rFonts w:ascii="Arial Nova" w:hAnsi="Arial Nova" w:cs="Gisha"/>
        </w:rPr>
        <w:t>The selected consultant will demonstrate a proven ability in BIM management for complex healthcare facilities or similar environments; experience collaborating in multi-stakeholder environments, ensuring seamless integration across project teams; proficiency in Autodesk Revit, Navisworks, Construction Cloud, and point cloud processing tools; strong knowledge of BIM standards and experience implementing them; ability to provide consulting and training services; and communication and technology management capabilities.</w:t>
      </w:r>
    </w:p>
    <w:p w14:paraId="2DCCD1CC" w14:textId="77777777" w:rsidR="00DD0073" w:rsidRPr="00554D5E" w:rsidRDefault="00DD0073" w:rsidP="00DD0073">
      <w:pPr>
        <w:spacing w:line="240" w:lineRule="atLeast"/>
        <w:contextualSpacing/>
        <w:jc w:val="both"/>
        <w:rPr>
          <w:rFonts w:ascii="Arial Nova" w:hAnsi="Arial Nova" w:cs="Arial"/>
        </w:rPr>
      </w:pPr>
    </w:p>
    <w:p w14:paraId="2599592D" w14:textId="77777777" w:rsidR="00DD0073" w:rsidRPr="00554D5E" w:rsidRDefault="00DD0073" w:rsidP="00DD0073">
      <w:pPr>
        <w:spacing w:line="240" w:lineRule="atLeast"/>
        <w:contextualSpacing/>
        <w:jc w:val="both"/>
        <w:rPr>
          <w:rFonts w:ascii="Arial Nova" w:hAnsi="Arial Nova" w:cs="Arial"/>
        </w:rPr>
      </w:pPr>
      <w:r w:rsidRPr="00554D5E">
        <w:rPr>
          <w:rFonts w:ascii="Arial Nova" w:hAnsi="Arial Nova" w:cs="Arial"/>
        </w:rPr>
        <w:t>The requested work may be executed in several individual projects, and the scope of services will vary according to the specific requirements of each project or assigned task, with appropriate fees negotiated in accordance with UCLA policy at the time of each authorization. </w:t>
      </w:r>
      <w:r w:rsidRPr="00554D5E">
        <w:rPr>
          <w:rFonts w:ascii="Arial Nova" w:hAnsi="Arial Nova" w:cs="Gisha"/>
        </w:rPr>
        <w:t xml:space="preserve">The consultant can anticipate aggregate fees ranging from $500,000 to $1,000,000 over the term of the PSA, with an option to extend the fee limit by an additional $1,000,000 should the contract duration be extended. However, the selection of any </w:t>
      </w:r>
      <w:r>
        <w:rPr>
          <w:rFonts w:ascii="Arial Nova" w:hAnsi="Arial Nova" w:cs="Gisha"/>
        </w:rPr>
        <w:t>consultant for this project does not guarantee that the fees for</w:t>
      </w:r>
      <w:r w:rsidRPr="00554D5E">
        <w:rPr>
          <w:rFonts w:ascii="Arial Nova" w:hAnsi="Arial Nova" w:cs="Gisha"/>
        </w:rPr>
        <w:t xml:space="preserve"> that value will be expended.  </w:t>
      </w:r>
    </w:p>
    <w:p w14:paraId="06FED391" w14:textId="77777777" w:rsidR="00DD0073" w:rsidRPr="00554D5E" w:rsidRDefault="00DD0073" w:rsidP="00DD0073">
      <w:pPr>
        <w:spacing w:line="240" w:lineRule="atLeast"/>
        <w:jc w:val="both"/>
        <w:rPr>
          <w:rFonts w:ascii="Arial Nova" w:hAnsi="Arial Nova" w:cs="Arial"/>
        </w:rPr>
      </w:pPr>
    </w:p>
    <w:p w14:paraId="79070856" w14:textId="77777777" w:rsidR="00DD0073" w:rsidRPr="00554D5E" w:rsidRDefault="00DD0073" w:rsidP="00DD0073">
      <w:pPr>
        <w:spacing w:line="240" w:lineRule="atLeast"/>
        <w:jc w:val="both"/>
        <w:rPr>
          <w:rFonts w:ascii="Arial Nova" w:hAnsi="Arial Nova" w:cs="Arial"/>
          <w:strike/>
        </w:rPr>
      </w:pPr>
      <w:r w:rsidRPr="00554D5E">
        <w:rPr>
          <w:rFonts w:ascii="Arial Nova" w:hAnsi="Arial Nova" w:cs="Arial"/>
        </w:rPr>
        <w:t>The final selection and appointment of the Building Information Modeling Consult</w:t>
      </w:r>
      <w:r w:rsidRPr="00FA25E9">
        <w:rPr>
          <w:rFonts w:ascii="Arial Nova" w:hAnsi="Arial Nova" w:cs="Arial"/>
        </w:rPr>
        <w:t>ant is con</w:t>
      </w:r>
      <w:r w:rsidRPr="00554D5E">
        <w:rPr>
          <w:rFonts w:ascii="Arial Nova" w:hAnsi="Arial Nova" w:cs="Arial"/>
        </w:rPr>
        <w:t xml:space="preserve">tingent upon project approval by the University of California Board of Regents or their delegated authority.  The selection committee will base their review of the Building Information Modeling Consultant’s submitted proposal and selection on the Selection Criteria form (Attachment A).  </w:t>
      </w:r>
    </w:p>
    <w:p w14:paraId="1DD7C0F5" w14:textId="77777777" w:rsidR="00DD0073" w:rsidRPr="00275473" w:rsidRDefault="00DD0073" w:rsidP="00DD0073">
      <w:pPr>
        <w:spacing w:line="240" w:lineRule="atLeast"/>
        <w:jc w:val="both"/>
        <w:rPr>
          <w:rFonts w:ascii="Arial Nova" w:hAnsi="Arial Nova" w:cs="Arial"/>
        </w:rPr>
      </w:pPr>
    </w:p>
    <w:bookmarkEnd w:id="0"/>
    <w:p w14:paraId="77B8E054" w14:textId="2B3E5B59" w:rsidR="00897442" w:rsidRPr="00275473" w:rsidRDefault="00897442" w:rsidP="00897442">
      <w:pPr>
        <w:pStyle w:val="PlainText"/>
        <w:spacing w:line="240" w:lineRule="atLeast"/>
        <w:contextualSpacing/>
        <w:jc w:val="both"/>
        <w:rPr>
          <w:rFonts w:ascii="Arial Nova" w:hAnsi="Arial Nova" w:cs="Arial"/>
          <w:color w:val="auto"/>
          <w:sz w:val="20"/>
          <w:szCs w:val="20"/>
        </w:rPr>
      </w:pPr>
      <w:r>
        <w:rPr>
          <w:rFonts w:ascii="Arial Nova" w:hAnsi="Arial Nova" w:cs="Arial"/>
          <w:color w:val="auto"/>
          <w:sz w:val="20"/>
          <w:szCs w:val="20"/>
        </w:rPr>
        <w:t>The</w:t>
      </w:r>
      <w:r w:rsidRPr="00275473">
        <w:rPr>
          <w:rFonts w:ascii="Arial Nova" w:hAnsi="Arial Nova" w:cs="Arial"/>
          <w:color w:val="auto"/>
          <w:sz w:val="20"/>
          <w:szCs w:val="20"/>
        </w:rPr>
        <w:t xml:space="preserve"> complete RFQ packet will be available at: </w:t>
      </w:r>
    </w:p>
    <w:p w14:paraId="0A82DFCB" w14:textId="77777777" w:rsidR="00897442" w:rsidRDefault="00897442" w:rsidP="00897442">
      <w:pPr>
        <w:pStyle w:val="PlainText"/>
        <w:spacing w:line="240" w:lineRule="atLeast"/>
        <w:ind w:right="108"/>
        <w:contextualSpacing/>
        <w:jc w:val="both"/>
        <w:rPr>
          <w:rFonts w:ascii="Arial Nova" w:hAnsi="Arial Nova" w:cs="Arial"/>
          <w:color w:val="auto"/>
          <w:sz w:val="20"/>
          <w:szCs w:val="20"/>
        </w:rPr>
      </w:pPr>
      <w:hyperlink r:id="rId8" w:history="1">
        <w:r w:rsidRPr="00275473">
          <w:rPr>
            <w:rStyle w:val="Hyperlink"/>
            <w:rFonts w:ascii="Arial Nova" w:hAnsi="Arial Nova" w:cs="Arial"/>
            <w:sz w:val="20"/>
            <w:szCs w:val="20"/>
          </w:rPr>
          <w:t>http://www.capitalprograms.ucla.edu/Contracts/RFQProjects</w:t>
        </w:r>
      </w:hyperlink>
      <w:r w:rsidRPr="00275473">
        <w:rPr>
          <w:rFonts w:ascii="Arial Nova" w:hAnsi="Arial Nova" w:cs="Arial"/>
          <w:color w:val="auto"/>
          <w:sz w:val="20"/>
          <w:szCs w:val="20"/>
        </w:rPr>
        <w:t xml:space="preserve"> on </w:t>
      </w:r>
      <w:r>
        <w:rPr>
          <w:rFonts w:ascii="Arial Nova" w:hAnsi="Arial Nova" w:cs="Arial"/>
          <w:b/>
          <w:bCs/>
          <w:color w:val="auto"/>
          <w:sz w:val="20"/>
          <w:szCs w:val="20"/>
        </w:rPr>
        <w:t>Monday, April 28</w:t>
      </w:r>
      <w:r w:rsidRPr="00644FA8">
        <w:rPr>
          <w:rFonts w:ascii="Arial Nova" w:hAnsi="Arial Nova" w:cs="Arial"/>
          <w:b/>
          <w:bCs/>
          <w:color w:val="auto"/>
          <w:sz w:val="20"/>
          <w:szCs w:val="20"/>
        </w:rPr>
        <w:t>, 2025,</w:t>
      </w:r>
      <w:r w:rsidRPr="00275473">
        <w:rPr>
          <w:rFonts w:ascii="Arial Nova" w:hAnsi="Arial Nova" w:cs="Arial"/>
          <w:b/>
          <w:bCs/>
          <w:color w:val="auto"/>
          <w:sz w:val="20"/>
          <w:szCs w:val="20"/>
        </w:rPr>
        <w:t xml:space="preserve"> </w:t>
      </w:r>
      <w:r w:rsidRPr="00275473">
        <w:rPr>
          <w:rFonts w:ascii="Arial Nova" w:hAnsi="Arial Nova" w:cs="Arial"/>
          <w:color w:val="auto"/>
          <w:sz w:val="20"/>
          <w:szCs w:val="20"/>
        </w:rPr>
        <w:t xml:space="preserve">responses to the RFQ are due by or before </w:t>
      </w:r>
      <w:r w:rsidRPr="00644FA8">
        <w:rPr>
          <w:rFonts w:ascii="Arial Nova" w:hAnsi="Arial Nova" w:cs="Arial"/>
          <w:b/>
          <w:bCs/>
          <w:color w:val="auto"/>
          <w:sz w:val="20"/>
          <w:szCs w:val="20"/>
        </w:rPr>
        <w:t xml:space="preserve">10:00 a.m. on </w:t>
      </w:r>
      <w:r>
        <w:rPr>
          <w:rFonts w:ascii="Arial Nova" w:hAnsi="Arial Nova" w:cs="Arial"/>
          <w:b/>
          <w:bCs/>
          <w:color w:val="auto"/>
          <w:sz w:val="20"/>
          <w:szCs w:val="20"/>
        </w:rPr>
        <w:t xml:space="preserve">Monday, </w:t>
      </w:r>
      <w:r w:rsidRPr="00644FA8">
        <w:rPr>
          <w:rFonts w:ascii="Arial Nova" w:hAnsi="Arial Nova" w:cs="Arial"/>
          <w:b/>
          <w:bCs/>
          <w:color w:val="auto"/>
          <w:sz w:val="20"/>
          <w:szCs w:val="20"/>
        </w:rPr>
        <w:t>May 1</w:t>
      </w:r>
      <w:r>
        <w:rPr>
          <w:rFonts w:ascii="Arial Nova" w:hAnsi="Arial Nova" w:cs="Arial"/>
          <w:b/>
          <w:bCs/>
          <w:color w:val="auto"/>
          <w:sz w:val="20"/>
          <w:szCs w:val="20"/>
        </w:rPr>
        <w:t>9</w:t>
      </w:r>
      <w:r w:rsidRPr="00644FA8">
        <w:rPr>
          <w:rFonts w:ascii="Arial Nova" w:hAnsi="Arial Nova" w:cs="Arial"/>
          <w:b/>
          <w:bCs/>
          <w:color w:val="auto"/>
          <w:sz w:val="20"/>
          <w:szCs w:val="20"/>
        </w:rPr>
        <w:t>, 2025.</w:t>
      </w:r>
      <w:r w:rsidRPr="00275473">
        <w:rPr>
          <w:rFonts w:ascii="Arial Nova" w:hAnsi="Arial Nova" w:cs="Arial"/>
          <w:color w:val="auto"/>
          <w:sz w:val="20"/>
          <w:szCs w:val="20"/>
        </w:rPr>
        <w:t xml:space="preserve">  </w:t>
      </w:r>
      <w:bookmarkStart w:id="1" w:name="_GoBack"/>
      <w:bookmarkEnd w:id="1"/>
    </w:p>
    <w:p w14:paraId="59D02A2A" w14:textId="77777777" w:rsidR="00897442" w:rsidRPr="00C33279" w:rsidRDefault="00897442" w:rsidP="00897442">
      <w:pPr>
        <w:pStyle w:val="PlainText"/>
        <w:spacing w:line="240" w:lineRule="atLeast"/>
        <w:ind w:right="108"/>
        <w:contextualSpacing/>
        <w:jc w:val="both"/>
        <w:rPr>
          <w:rFonts w:ascii="Arial Nova" w:hAnsi="Arial Nova" w:cs="Arial"/>
          <w:color w:val="auto"/>
          <w:sz w:val="20"/>
          <w:szCs w:val="20"/>
        </w:rPr>
      </w:pPr>
      <w:r w:rsidRPr="00C33279">
        <w:rPr>
          <w:rFonts w:ascii="Arial Nova" w:hAnsi="Arial Nova" w:cs="Arial"/>
          <w:bCs/>
          <w:color w:val="auto"/>
          <w:sz w:val="20"/>
          <w:szCs w:val="20"/>
        </w:rPr>
        <w:t>To download the packet, you must create a login and password.   R</w:t>
      </w:r>
      <w:r w:rsidRPr="00C33279">
        <w:rPr>
          <w:rFonts w:ascii="Arial Nova" w:hAnsi="Arial Nova" w:cs="Arial"/>
          <w:color w:val="auto"/>
          <w:sz w:val="20"/>
          <w:szCs w:val="20"/>
        </w:rPr>
        <w:t xml:space="preserve">egistration instructions are available at </w:t>
      </w:r>
      <w:hyperlink r:id="rId9" w:history="1">
        <w:r w:rsidRPr="00C33279">
          <w:rPr>
            <w:rStyle w:val="Hyperlink"/>
            <w:rFonts w:ascii="Arial Nova" w:hAnsi="Arial Nova" w:cs="Arial"/>
            <w:sz w:val="20"/>
            <w:szCs w:val="20"/>
          </w:rPr>
          <w:t>https://www.uclaplanroom.com/help/account.register</w:t>
        </w:r>
      </w:hyperlink>
      <w:r w:rsidRPr="00C33279">
        <w:rPr>
          <w:rFonts w:ascii="Arial Nova" w:hAnsi="Arial Nova" w:cs="Arial"/>
          <w:sz w:val="20"/>
          <w:szCs w:val="20"/>
        </w:rPr>
        <w:t xml:space="preserve">. </w:t>
      </w:r>
      <w:r w:rsidRPr="00C33279">
        <w:rPr>
          <w:rFonts w:ascii="Arial Nova" w:hAnsi="Arial Nova" w:cs="Arial"/>
          <w:color w:val="0000FF"/>
          <w:sz w:val="20"/>
          <w:szCs w:val="20"/>
        </w:rPr>
        <w:t xml:space="preserve"> </w:t>
      </w:r>
      <w:r w:rsidRPr="00C33279">
        <w:rPr>
          <w:rFonts w:ascii="Arial Nova" w:hAnsi="Arial Nova" w:cs="Arial"/>
          <w:color w:val="auto"/>
          <w:sz w:val="20"/>
          <w:szCs w:val="20"/>
        </w:rPr>
        <w:t xml:space="preserve">Once in the UCLA </w:t>
      </w:r>
      <w:proofErr w:type="spellStart"/>
      <w:r w:rsidRPr="00C33279">
        <w:rPr>
          <w:rFonts w:ascii="Arial Nova" w:hAnsi="Arial Nova" w:cs="Arial"/>
          <w:color w:val="auto"/>
          <w:sz w:val="20"/>
          <w:szCs w:val="20"/>
        </w:rPr>
        <w:t>Planroom</w:t>
      </w:r>
      <w:proofErr w:type="spellEnd"/>
      <w:r w:rsidRPr="00C33279">
        <w:rPr>
          <w:rFonts w:ascii="Arial Nova" w:hAnsi="Arial Nova" w:cs="Arial"/>
          <w:color w:val="auto"/>
          <w:sz w:val="20"/>
          <w:szCs w:val="20"/>
        </w:rPr>
        <w:t>, c</w:t>
      </w:r>
      <w:r w:rsidRPr="00C33279">
        <w:rPr>
          <w:rFonts w:ascii="Arial Nova" w:hAnsi="Arial Nova" w:cs="Arial"/>
          <w:bCs/>
          <w:color w:val="auto"/>
          <w:sz w:val="20"/>
          <w:szCs w:val="20"/>
        </w:rPr>
        <w:t xml:space="preserve">lick the RFQ tab and search for the project to download. </w:t>
      </w:r>
      <w:r w:rsidRPr="00C33279">
        <w:rPr>
          <w:rFonts w:ascii="Arial Nova" w:hAnsi="Arial Nova" w:cs="Arial"/>
          <w:sz w:val="20"/>
          <w:szCs w:val="20"/>
        </w:rPr>
        <w:t xml:space="preserve"> </w:t>
      </w:r>
      <w:r w:rsidRPr="00C33279">
        <w:rPr>
          <w:rFonts w:ascii="Arial Nova" w:hAnsi="Arial Nova" w:cs="Arial"/>
          <w:bCs/>
          <w:color w:val="auto"/>
          <w:sz w:val="20"/>
          <w:szCs w:val="20"/>
        </w:rPr>
        <w:t xml:space="preserve">Please </w:t>
      </w:r>
      <w:r w:rsidRPr="00C33279">
        <w:rPr>
          <w:rFonts w:ascii="Arial Nova" w:hAnsi="Arial Nova" w:cs="Arial"/>
          <w:bCs/>
          <w:color w:val="auto"/>
          <w:sz w:val="20"/>
          <w:szCs w:val="20"/>
          <w:u w:val="single"/>
        </w:rPr>
        <w:t>download</w:t>
      </w:r>
      <w:r w:rsidRPr="00C33279">
        <w:rPr>
          <w:rFonts w:ascii="Arial Nova" w:hAnsi="Arial Nova" w:cs="Arial"/>
          <w:bCs/>
          <w:color w:val="auto"/>
          <w:sz w:val="20"/>
          <w:szCs w:val="20"/>
        </w:rPr>
        <w:t xml:space="preserve"> the </w:t>
      </w:r>
      <w:proofErr w:type="spellStart"/>
      <w:r w:rsidRPr="00C33279">
        <w:rPr>
          <w:rFonts w:ascii="Arial Nova" w:hAnsi="Arial Nova" w:cs="Arial"/>
          <w:bCs/>
          <w:color w:val="auto"/>
          <w:sz w:val="20"/>
          <w:szCs w:val="20"/>
        </w:rPr>
        <w:t>Planroom</w:t>
      </w:r>
      <w:proofErr w:type="spellEnd"/>
      <w:r w:rsidRPr="00C33279">
        <w:rPr>
          <w:rFonts w:ascii="Arial Nova" w:hAnsi="Arial Nova" w:cs="Arial"/>
          <w:bCs/>
          <w:color w:val="auto"/>
          <w:sz w:val="20"/>
          <w:szCs w:val="20"/>
        </w:rPr>
        <w:t xml:space="preserve"> RFQ-Upload and Appendix C and D Instructions to ensure your documents are easily located within the </w:t>
      </w:r>
      <w:proofErr w:type="spellStart"/>
      <w:r w:rsidRPr="00C33279">
        <w:rPr>
          <w:rFonts w:ascii="Arial Nova" w:hAnsi="Arial Nova" w:cs="Arial"/>
          <w:bCs/>
          <w:color w:val="auto"/>
          <w:sz w:val="20"/>
          <w:szCs w:val="20"/>
        </w:rPr>
        <w:t>Planroom</w:t>
      </w:r>
      <w:proofErr w:type="spellEnd"/>
      <w:r w:rsidRPr="00C33279">
        <w:rPr>
          <w:rFonts w:ascii="Arial Nova" w:hAnsi="Arial Nova" w:cs="Arial"/>
          <w:bCs/>
          <w:color w:val="auto"/>
          <w:sz w:val="20"/>
          <w:szCs w:val="20"/>
        </w:rPr>
        <w:t xml:space="preserve">. Failure to comply could result in your submission being overlooked.  </w:t>
      </w:r>
      <w:r w:rsidRPr="00C33279">
        <w:rPr>
          <w:rFonts w:ascii="Arial Nova" w:hAnsi="Arial Nova" w:cs="Arial"/>
          <w:color w:val="auto"/>
          <w:sz w:val="20"/>
          <w:szCs w:val="20"/>
        </w:rPr>
        <w:t>The selection committee will base their review of the Environmental submitted proposals and selection on the identified Selection Criteria (</w:t>
      </w:r>
      <w:r w:rsidRPr="00C33279">
        <w:rPr>
          <w:rFonts w:ascii="Arial Nova" w:hAnsi="Arial Nova" w:cs="Arial"/>
          <w:i/>
          <w:color w:val="auto"/>
          <w:sz w:val="20"/>
          <w:szCs w:val="20"/>
        </w:rPr>
        <w:t>Attachment A</w:t>
      </w:r>
      <w:r w:rsidRPr="00C33279">
        <w:rPr>
          <w:rFonts w:ascii="Arial Nova" w:hAnsi="Arial Nova" w:cs="Arial"/>
          <w:color w:val="auto"/>
          <w:sz w:val="20"/>
          <w:szCs w:val="20"/>
        </w:rPr>
        <w:t xml:space="preserve">), determining a shortlist of consultants; further steps in the selection process will be at the selection committee's discretion.  </w:t>
      </w:r>
    </w:p>
    <w:p w14:paraId="5232590A" w14:textId="77777777" w:rsidR="00897442" w:rsidRDefault="00897442" w:rsidP="00DD0073">
      <w:pPr>
        <w:pStyle w:val="PlainText"/>
        <w:spacing w:line="240" w:lineRule="atLeast"/>
        <w:contextualSpacing/>
        <w:jc w:val="both"/>
        <w:rPr>
          <w:rFonts w:ascii="Arial Nova" w:hAnsi="Arial Nova" w:cs="Arial"/>
          <w:color w:val="auto"/>
          <w:sz w:val="20"/>
          <w:szCs w:val="20"/>
        </w:rPr>
      </w:pPr>
    </w:p>
    <w:p w14:paraId="0AF88D0E" w14:textId="21EE68AC" w:rsidR="00DD0073" w:rsidRPr="00275473" w:rsidRDefault="00DD0073" w:rsidP="00DD0073">
      <w:pPr>
        <w:pStyle w:val="PlainText"/>
        <w:spacing w:line="240" w:lineRule="atLeast"/>
        <w:contextualSpacing/>
        <w:jc w:val="both"/>
        <w:rPr>
          <w:rFonts w:ascii="Arial Nova" w:hAnsi="Arial Nova" w:cs="Arial"/>
          <w:color w:val="auto"/>
          <w:sz w:val="20"/>
          <w:szCs w:val="20"/>
        </w:rPr>
      </w:pPr>
      <w:r w:rsidRPr="00275473">
        <w:rPr>
          <w:rFonts w:ascii="Arial Nova" w:hAnsi="Arial Nova"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7C4819CA" w14:textId="77777777" w:rsidR="00DD0073" w:rsidRPr="00275473" w:rsidRDefault="00DD0073" w:rsidP="00DD0073">
      <w:pPr>
        <w:pStyle w:val="PlainText"/>
        <w:spacing w:line="240" w:lineRule="atLeast"/>
        <w:contextualSpacing/>
        <w:jc w:val="both"/>
        <w:rPr>
          <w:rFonts w:ascii="Arial Nova" w:hAnsi="Arial Nova" w:cs="Arial"/>
          <w:color w:val="auto"/>
          <w:sz w:val="20"/>
          <w:szCs w:val="20"/>
        </w:rPr>
      </w:pPr>
    </w:p>
    <w:p w14:paraId="75125410" w14:textId="77777777" w:rsidR="00DD0073" w:rsidRPr="00275473" w:rsidRDefault="00DD0073" w:rsidP="00DD0073">
      <w:pPr>
        <w:spacing w:line="240" w:lineRule="atLeast"/>
        <w:jc w:val="both"/>
        <w:rPr>
          <w:rFonts w:ascii="Arial Nova" w:hAnsi="Arial Nova" w:cs="Arial"/>
        </w:rPr>
      </w:pPr>
      <w:r w:rsidRPr="00FE7767">
        <w:rPr>
          <w:rFonts w:ascii="Arial Nova" w:hAnsi="Arial Nova" w:cs="Arial"/>
        </w:rPr>
        <w:t>Important dates | A</w:t>
      </w:r>
      <w:r w:rsidRPr="00FE7767">
        <w:rPr>
          <w:rFonts w:ascii="Arial Nova" w:eastAsiaTheme="minorHAnsi" w:hAnsi="Arial Nova" w:cs="Arial"/>
        </w:rPr>
        <w:t xml:space="preserve">dvertisement period: 4/28-5/19 | Questions due date: 5/5/25| </w:t>
      </w:r>
      <w:r w:rsidRPr="00FE7767">
        <w:rPr>
          <w:rFonts w:ascii="Arial Nova" w:hAnsi="Arial Nova" w:cs="Arial"/>
        </w:rPr>
        <w:t>Submission date: 5/19/25</w:t>
      </w:r>
    </w:p>
    <w:p w14:paraId="5B2FE96A" w14:textId="77777777" w:rsidR="00DD0073" w:rsidRDefault="00DD0073" w:rsidP="00DD0073">
      <w:pPr>
        <w:pStyle w:val="PlainText"/>
        <w:spacing w:line="240" w:lineRule="atLeast"/>
        <w:contextualSpacing/>
        <w:jc w:val="both"/>
        <w:rPr>
          <w:rFonts w:ascii="Arial Nova" w:hAnsi="Arial Nova" w:cs="Arial"/>
          <w:color w:val="auto"/>
          <w:sz w:val="20"/>
          <w:szCs w:val="20"/>
        </w:rPr>
      </w:pPr>
    </w:p>
    <w:tbl>
      <w:tblPr>
        <w:tblStyle w:val="TableGrid"/>
        <w:tblW w:w="97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5513"/>
      </w:tblGrid>
      <w:tr w:rsidR="00DD0073" w:rsidRPr="00275473" w14:paraId="152E92DD" w14:textId="77777777" w:rsidTr="00DD0073">
        <w:trPr>
          <w:trHeight w:val="2008"/>
        </w:trPr>
        <w:tc>
          <w:tcPr>
            <w:tcW w:w="4207" w:type="dxa"/>
          </w:tcPr>
          <w:p w14:paraId="581A6E3C" w14:textId="77777777" w:rsidR="00DD0073" w:rsidRPr="00275473" w:rsidRDefault="00DD0073" w:rsidP="00DD0073">
            <w:pPr>
              <w:spacing w:line="240" w:lineRule="atLeast"/>
              <w:rPr>
                <w:rFonts w:ascii="Arial Nova" w:hAnsi="Arial Nova" w:cs="Arial"/>
                <w:color w:val="3366A6"/>
              </w:rPr>
            </w:pPr>
            <w:r w:rsidRPr="00275473">
              <w:rPr>
                <w:rFonts w:ascii="Arial Nova" w:hAnsi="Arial Nova" w:cs="Arial"/>
                <w:b/>
                <w:color w:val="3366A6"/>
              </w:rPr>
              <w:lastRenderedPageBreak/>
              <w:t>Peter E. Hendrickson</w:t>
            </w:r>
            <w:r w:rsidRPr="00275473">
              <w:rPr>
                <w:rFonts w:ascii="Arial Nova" w:hAnsi="Arial Nova" w:cs="Arial"/>
                <w:color w:val="3366A6"/>
              </w:rPr>
              <w:t>,</w:t>
            </w:r>
            <w:r w:rsidRPr="00275473">
              <w:rPr>
                <w:rFonts w:ascii="Arial Nova" w:hAnsi="Arial Nova" w:cs="Arial"/>
                <w:b/>
                <w:color w:val="3366A6"/>
              </w:rPr>
              <w:t xml:space="preserve"> </w:t>
            </w:r>
            <w:r w:rsidRPr="00275473">
              <w:rPr>
                <w:rFonts w:ascii="Arial Nova" w:hAnsi="Arial Nova" w:cs="Arial"/>
                <w:color w:val="3366A6"/>
              </w:rPr>
              <w:t>AIA</w:t>
            </w:r>
          </w:p>
          <w:p w14:paraId="0903CEC3" w14:textId="77777777" w:rsidR="00DD0073" w:rsidRPr="00275473" w:rsidRDefault="00DD0073" w:rsidP="00DD0073">
            <w:pPr>
              <w:spacing w:line="240" w:lineRule="atLeast"/>
              <w:rPr>
                <w:rFonts w:ascii="Arial Nova" w:hAnsi="Arial Nova" w:cs="Arial"/>
              </w:rPr>
            </w:pPr>
            <w:r w:rsidRPr="00275473">
              <w:rPr>
                <w:rFonts w:ascii="Arial Nova" w:hAnsi="Arial Nova" w:cs="Arial"/>
              </w:rPr>
              <w:t>Associate Vice-Chancellor</w:t>
            </w:r>
          </w:p>
          <w:p w14:paraId="721FD5F2" w14:textId="77777777" w:rsidR="00DD0073" w:rsidRPr="00275473" w:rsidRDefault="00DD0073" w:rsidP="00DD0073">
            <w:pPr>
              <w:spacing w:line="240" w:lineRule="atLeast"/>
              <w:rPr>
                <w:rFonts w:ascii="Arial Nova" w:hAnsi="Arial Nova" w:cs="Arial"/>
              </w:rPr>
            </w:pPr>
            <w:r w:rsidRPr="00275473">
              <w:rPr>
                <w:rFonts w:ascii="Arial Nova" w:hAnsi="Arial Nova" w:cs="Arial"/>
              </w:rPr>
              <w:t>Design and Construction</w:t>
            </w:r>
          </w:p>
          <w:p w14:paraId="4A5F8D37" w14:textId="77777777" w:rsidR="00DD0073" w:rsidRPr="00275473" w:rsidRDefault="00DD0073" w:rsidP="00DD0073">
            <w:pPr>
              <w:spacing w:line="240" w:lineRule="atLeast"/>
              <w:rPr>
                <w:rFonts w:ascii="Arial Nova" w:hAnsi="Arial Nova" w:cs="Arial"/>
              </w:rPr>
            </w:pPr>
            <w:r w:rsidRPr="00275473">
              <w:rPr>
                <w:rFonts w:ascii="Arial Nova" w:hAnsi="Arial Nova" w:cs="Arial"/>
              </w:rPr>
              <w:t>UCLA Capital Programs</w:t>
            </w:r>
            <w:r w:rsidRPr="00275473">
              <w:rPr>
                <w:rFonts w:ascii="Arial Nova" w:hAnsi="Arial Nova" w:cs="Arial"/>
              </w:rPr>
              <w:br/>
              <w:t>1060 Veteran Avenue | Box 951365</w:t>
            </w:r>
            <w:r w:rsidRPr="00275473">
              <w:rPr>
                <w:rFonts w:ascii="Arial Nova" w:hAnsi="Arial Nova" w:cs="Arial"/>
              </w:rPr>
              <w:br/>
              <w:t>Los Angeles, CA 90095-1365</w:t>
            </w:r>
          </w:p>
        </w:tc>
        <w:tc>
          <w:tcPr>
            <w:tcW w:w="5513" w:type="dxa"/>
          </w:tcPr>
          <w:p w14:paraId="4EB94AD3" w14:textId="77777777" w:rsidR="00DD0073" w:rsidRPr="00275473" w:rsidRDefault="00DD0073" w:rsidP="00DD0073">
            <w:pPr>
              <w:spacing w:line="240" w:lineRule="atLeast"/>
              <w:rPr>
                <w:rFonts w:ascii="Arial Nova" w:hAnsi="Arial Nova" w:cs="Arial"/>
                <w:u w:val="single"/>
              </w:rPr>
            </w:pPr>
            <w:r w:rsidRPr="00275473">
              <w:rPr>
                <w:rFonts w:ascii="Arial Nova" w:hAnsi="Arial Nova" w:cs="Arial"/>
                <w:u w:val="single"/>
              </w:rPr>
              <w:t>For questions related to this</w:t>
            </w:r>
            <w:r w:rsidRPr="00275473">
              <w:rPr>
                <w:rFonts w:ascii="Arial Nova" w:hAnsi="Arial Nova" w:cs="Arial"/>
                <w:b/>
                <w:u w:val="single"/>
              </w:rPr>
              <w:t xml:space="preserve"> RFQ scope, </w:t>
            </w:r>
            <w:r w:rsidRPr="00275473">
              <w:rPr>
                <w:rFonts w:ascii="Arial Nova" w:hAnsi="Arial Nova" w:cs="Arial"/>
                <w:u w:val="single"/>
              </w:rPr>
              <w:t>please contact:</w:t>
            </w:r>
          </w:p>
          <w:p w14:paraId="3578644F" w14:textId="77777777" w:rsidR="00DD0073" w:rsidRPr="00275473" w:rsidRDefault="00DD0073" w:rsidP="00DD0073">
            <w:pPr>
              <w:spacing w:line="240" w:lineRule="atLeast"/>
              <w:contextualSpacing/>
              <w:rPr>
                <w:rFonts w:ascii="Arial Nova" w:hAnsi="Arial Nova" w:cs="Arial"/>
              </w:rPr>
            </w:pPr>
            <w:r w:rsidRPr="00275473">
              <w:rPr>
                <w:rFonts w:ascii="Arial Nova" w:hAnsi="Arial Nova" w:cs="Arial"/>
              </w:rPr>
              <w:t>Eric Hunnes</w:t>
            </w:r>
          </w:p>
          <w:p w14:paraId="66ACF480" w14:textId="77777777" w:rsidR="00DD0073" w:rsidRPr="00275473" w:rsidRDefault="00DD0073" w:rsidP="00DD0073">
            <w:pPr>
              <w:spacing w:line="240" w:lineRule="atLeast"/>
              <w:contextualSpacing/>
              <w:rPr>
                <w:rFonts w:ascii="Arial Nova" w:hAnsi="Arial Nova" w:cs="Arial"/>
              </w:rPr>
            </w:pPr>
            <w:r w:rsidRPr="00275473">
              <w:rPr>
                <w:rFonts w:ascii="Arial Nova" w:hAnsi="Arial Nova" w:cs="Arial"/>
              </w:rPr>
              <w:t>UCLA Real Estate – Planning, Design and Construction</w:t>
            </w:r>
          </w:p>
          <w:p w14:paraId="142CCF7C" w14:textId="77777777" w:rsidR="00DD0073" w:rsidRPr="00275473" w:rsidRDefault="00DD0073" w:rsidP="00DD0073">
            <w:pPr>
              <w:spacing w:line="240" w:lineRule="atLeast"/>
              <w:contextualSpacing/>
              <w:rPr>
                <w:rFonts w:ascii="Arial Nova" w:hAnsi="Arial Nova" w:cs="Arial"/>
              </w:rPr>
            </w:pPr>
            <w:r w:rsidRPr="00275473">
              <w:rPr>
                <w:rFonts w:ascii="Arial Nova" w:hAnsi="Arial Nova" w:cs="Arial"/>
              </w:rPr>
              <w:t>Project Manager</w:t>
            </w:r>
          </w:p>
          <w:p w14:paraId="16207AA0" w14:textId="77777777" w:rsidR="00DD0073" w:rsidRPr="00275473" w:rsidRDefault="00DD0073" w:rsidP="00DD0073">
            <w:pPr>
              <w:tabs>
                <w:tab w:val="left" w:pos="4282"/>
              </w:tabs>
              <w:spacing w:line="240" w:lineRule="atLeast"/>
              <w:contextualSpacing/>
              <w:rPr>
                <w:rFonts w:ascii="Arial Nova" w:hAnsi="Arial Nova" w:cs="Arial"/>
              </w:rPr>
            </w:pPr>
            <w:r w:rsidRPr="00275473">
              <w:rPr>
                <w:rFonts w:ascii="Arial Nova" w:hAnsi="Arial Nova" w:cs="Arial"/>
              </w:rPr>
              <w:t>T: 310-267-6647</w:t>
            </w:r>
          </w:p>
          <w:p w14:paraId="770D16E7" w14:textId="77777777" w:rsidR="00DD0073" w:rsidRPr="00275473" w:rsidRDefault="00DD0073" w:rsidP="00DD0073">
            <w:pPr>
              <w:spacing w:line="240" w:lineRule="atLeast"/>
              <w:contextualSpacing/>
              <w:rPr>
                <w:rFonts w:ascii="Arial Nova" w:hAnsi="Arial Nova" w:cs="Arial"/>
              </w:rPr>
            </w:pPr>
            <w:r w:rsidRPr="00275473">
              <w:rPr>
                <w:rFonts w:ascii="Arial Nova" w:hAnsi="Arial Nova" w:cs="Arial"/>
              </w:rPr>
              <w:t xml:space="preserve">E: </w:t>
            </w:r>
            <w:hyperlink r:id="rId10" w:history="1">
              <w:r w:rsidRPr="00275473">
                <w:rPr>
                  <w:rStyle w:val="Hyperlink"/>
                  <w:rFonts w:ascii="Arial Nova" w:hAnsi="Arial Nova" w:cs="Arial"/>
                </w:rPr>
                <w:t>e</w:t>
              </w:r>
              <w:r w:rsidRPr="00275473">
                <w:rPr>
                  <w:rStyle w:val="Hyperlink"/>
                  <w:rFonts w:ascii="Arial Nova" w:hAnsi="Arial Nova"/>
                </w:rPr>
                <w:t>hunnes@mednet.ucla.edu</w:t>
              </w:r>
            </w:hyperlink>
          </w:p>
          <w:p w14:paraId="4C348065" w14:textId="77777777" w:rsidR="00DD0073" w:rsidRPr="00275473" w:rsidRDefault="00DD0073" w:rsidP="00DD0073">
            <w:pPr>
              <w:spacing w:line="240" w:lineRule="atLeast"/>
              <w:contextualSpacing/>
              <w:rPr>
                <w:rFonts w:ascii="Arial Nova" w:hAnsi="Arial Nova" w:cs="Arial"/>
              </w:rPr>
            </w:pPr>
          </w:p>
        </w:tc>
      </w:tr>
      <w:tr w:rsidR="00DD0073" w:rsidRPr="00275473" w14:paraId="6F631053" w14:textId="77777777" w:rsidTr="00DD0073">
        <w:tc>
          <w:tcPr>
            <w:tcW w:w="4207" w:type="dxa"/>
          </w:tcPr>
          <w:p w14:paraId="36C4D88A" w14:textId="77777777" w:rsidR="00DD0073" w:rsidRPr="00275473" w:rsidRDefault="00DD0073" w:rsidP="00DD0073">
            <w:pPr>
              <w:pStyle w:val="Heading1"/>
              <w:numPr>
                <w:ilvl w:val="0"/>
                <w:numId w:val="0"/>
              </w:numPr>
              <w:spacing w:line="240" w:lineRule="atLeast"/>
              <w:contextualSpacing/>
              <w:outlineLvl w:val="0"/>
              <w:rPr>
                <w:rFonts w:ascii="Arial Nova" w:hAnsi="Arial Nova" w:cs="Arial"/>
              </w:rPr>
            </w:pPr>
          </w:p>
        </w:tc>
        <w:tc>
          <w:tcPr>
            <w:tcW w:w="5513" w:type="dxa"/>
          </w:tcPr>
          <w:p w14:paraId="38B3FF13" w14:textId="77777777" w:rsidR="00DD0073" w:rsidRPr="00275473" w:rsidRDefault="00DD0073" w:rsidP="00DD0073">
            <w:pPr>
              <w:spacing w:line="240" w:lineRule="atLeast"/>
              <w:rPr>
                <w:rFonts w:ascii="Arial Nova" w:hAnsi="Arial Nova" w:cs="Arial"/>
                <w:u w:val="single"/>
              </w:rPr>
            </w:pPr>
            <w:r w:rsidRPr="00275473">
              <w:rPr>
                <w:rFonts w:ascii="Arial Nova" w:hAnsi="Arial Nova" w:cs="Arial"/>
                <w:u w:val="single"/>
              </w:rPr>
              <w:t xml:space="preserve">For questions related to the </w:t>
            </w:r>
            <w:r w:rsidRPr="00275473">
              <w:rPr>
                <w:rFonts w:ascii="Arial Nova" w:hAnsi="Arial Nova" w:cs="Arial"/>
                <w:b/>
                <w:u w:val="single"/>
              </w:rPr>
              <w:t>submission format</w:t>
            </w:r>
            <w:r w:rsidRPr="00275473">
              <w:rPr>
                <w:rFonts w:ascii="Arial Nova" w:hAnsi="Arial Nova" w:cs="Arial"/>
                <w:u w:val="single"/>
              </w:rPr>
              <w:t>, please contact:</w:t>
            </w:r>
          </w:p>
          <w:p w14:paraId="6C4D46AE" w14:textId="77777777" w:rsidR="00DD0073" w:rsidRPr="00275473" w:rsidRDefault="00DD0073" w:rsidP="00DD0073">
            <w:pPr>
              <w:spacing w:line="240" w:lineRule="atLeast"/>
              <w:contextualSpacing/>
              <w:rPr>
                <w:rFonts w:ascii="Arial Nova" w:hAnsi="Arial Nova" w:cs="Arial"/>
              </w:rPr>
            </w:pPr>
            <w:r w:rsidRPr="00275473">
              <w:rPr>
                <w:rFonts w:ascii="Arial Nova" w:hAnsi="Arial Nova" w:cs="Arial"/>
              </w:rPr>
              <w:t>Liliana Martinez</w:t>
            </w:r>
          </w:p>
          <w:p w14:paraId="6B9D65B0" w14:textId="77777777" w:rsidR="00DD0073" w:rsidRPr="00275473" w:rsidRDefault="00DD0073" w:rsidP="00DD0073">
            <w:pPr>
              <w:spacing w:line="240" w:lineRule="atLeast"/>
              <w:contextualSpacing/>
              <w:rPr>
                <w:rFonts w:ascii="Arial Nova" w:hAnsi="Arial Nova" w:cs="Arial"/>
              </w:rPr>
            </w:pPr>
            <w:r w:rsidRPr="00275473">
              <w:rPr>
                <w:rFonts w:ascii="Arial Nova" w:hAnsi="Arial Nova" w:cs="Arial"/>
              </w:rPr>
              <w:t>UCLA Capital Programs</w:t>
            </w:r>
          </w:p>
          <w:p w14:paraId="1053011C" w14:textId="77777777" w:rsidR="00DD0073" w:rsidRPr="00275473" w:rsidRDefault="00DD0073" w:rsidP="00DD0073">
            <w:pPr>
              <w:spacing w:line="240" w:lineRule="atLeast"/>
              <w:contextualSpacing/>
              <w:rPr>
                <w:rFonts w:ascii="Arial Nova" w:hAnsi="Arial Nova" w:cs="Arial"/>
              </w:rPr>
            </w:pPr>
            <w:r w:rsidRPr="00275473">
              <w:rPr>
                <w:rFonts w:ascii="Arial Nova" w:hAnsi="Arial Nova" w:cs="Arial"/>
              </w:rPr>
              <w:t>RFQ Administrator</w:t>
            </w:r>
          </w:p>
          <w:p w14:paraId="5B5E3F80" w14:textId="77777777" w:rsidR="00DD0073" w:rsidRPr="00275473" w:rsidRDefault="00DD0073" w:rsidP="00DD0073">
            <w:pPr>
              <w:tabs>
                <w:tab w:val="left" w:pos="4282"/>
              </w:tabs>
              <w:spacing w:line="240" w:lineRule="atLeast"/>
              <w:contextualSpacing/>
              <w:rPr>
                <w:rFonts w:ascii="Arial Nova" w:hAnsi="Arial Nova" w:cs="Arial"/>
              </w:rPr>
            </w:pPr>
            <w:r w:rsidRPr="00275473">
              <w:rPr>
                <w:rFonts w:ascii="Arial Nova" w:hAnsi="Arial Nova" w:cs="Arial"/>
              </w:rPr>
              <w:t>T: 310-206-3128</w:t>
            </w:r>
          </w:p>
          <w:p w14:paraId="49B6F168" w14:textId="77777777" w:rsidR="00DD0073" w:rsidRPr="00275473" w:rsidRDefault="00DD0073" w:rsidP="00DD0073">
            <w:pPr>
              <w:pStyle w:val="Heading1"/>
              <w:numPr>
                <w:ilvl w:val="0"/>
                <w:numId w:val="0"/>
              </w:numPr>
              <w:spacing w:line="240" w:lineRule="atLeast"/>
              <w:contextualSpacing/>
              <w:outlineLvl w:val="0"/>
              <w:rPr>
                <w:rFonts w:ascii="Arial Nova" w:hAnsi="Arial Nova" w:cs="Arial"/>
                <w:b w:val="0"/>
                <w:color w:val="0000FF"/>
              </w:rPr>
            </w:pPr>
            <w:r w:rsidRPr="00275473">
              <w:rPr>
                <w:rFonts w:ascii="Arial Nova" w:hAnsi="Arial Nova" w:cs="Arial"/>
                <w:b w:val="0"/>
              </w:rPr>
              <w:t xml:space="preserve">E: </w:t>
            </w:r>
            <w:hyperlink r:id="rId11" w:history="1">
              <w:r w:rsidRPr="00275473">
                <w:rPr>
                  <w:rStyle w:val="Hyperlink"/>
                  <w:rFonts w:ascii="Arial Nova" w:hAnsi="Arial Nova" w:cs="Arial"/>
                  <w:b w:val="0"/>
                </w:rPr>
                <w:t>Lmartinez@capnet.ucla.edu</w:t>
              </w:r>
            </w:hyperlink>
          </w:p>
          <w:p w14:paraId="0A580FCE" w14:textId="77777777" w:rsidR="00DD0073" w:rsidRPr="00275473" w:rsidRDefault="00DD0073" w:rsidP="00DD0073">
            <w:pPr>
              <w:spacing w:line="240" w:lineRule="atLeast"/>
              <w:rPr>
                <w:rFonts w:ascii="Arial Nova" w:hAnsi="Arial Nova" w:cs="Arial"/>
              </w:rPr>
            </w:pPr>
          </w:p>
        </w:tc>
      </w:tr>
    </w:tbl>
    <w:p w14:paraId="46762CB9" w14:textId="77777777" w:rsidR="00CA4DCA" w:rsidRDefault="00CA4DCA" w:rsidP="00DD0073"/>
    <w:sectPr w:rsidR="00CA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73"/>
    <w:rsid w:val="0012144F"/>
    <w:rsid w:val="002460FB"/>
    <w:rsid w:val="00897442"/>
    <w:rsid w:val="00CA4DCA"/>
    <w:rsid w:val="00DD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2B3A9"/>
  <w15:chartTrackingRefBased/>
  <w15:docId w15:val="{AD505791-9458-4BDC-A418-B1E2122D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07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D0073"/>
    <w:pPr>
      <w:keepNext/>
      <w:numPr>
        <w:numId w:val="1"/>
      </w:numPr>
      <w:outlineLvl w:val="0"/>
    </w:pPr>
    <w:rPr>
      <w:b/>
    </w:rPr>
  </w:style>
  <w:style w:type="paragraph" w:styleId="Heading2">
    <w:name w:val="heading 2"/>
    <w:basedOn w:val="Normal"/>
    <w:next w:val="Normal"/>
    <w:link w:val="Heading2Char"/>
    <w:qFormat/>
    <w:rsid w:val="00DD0073"/>
    <w:pPr>
      <w:keepNext/>
      <w:numPr>
        <w:ilvl w:val="1"/>
        <w:numId w:val="1"/>
      </w:numPr>
      <w:outlineLvl w:val="1"/>
    </w:pPr>
    <w:rPr>
      <w:b/>
    </w:rPr>
  </w:style>
  <w:style w:type="paragraph" w:styleId="Heading3">
    <w:name w:val="heading 3"/>
    <w:basedOn w:val="Normal"/>
    <w:next w:val="Normal"/>
    <w:link w:val="Heading3Char"/>
    <w:qFormat/>
    <w:rsid w:val="00DD0073"/>
    <w:pPr>
      <w:keepNext/>
      <w:numPr>
        <w:ilvl w:val="2"/>
        <w:numId w:val="1"/>
      </w:numPr>
      <w:outlineLvl w:val="2"/>
    </w:pPr>
    <w:rPr>
      <w:b/>
      <w:i/>
    </w:rPr>
  </w:style>
  <w:style w:type="paragraph" w:styleId="Heading4">
    <w:name w:val="heading 4"/>
    <w:basedOn w:val="Normal"/>
    <w:next w:val="BodyText"/>
    <w:link w:val="Heading4Char"/>
    <w:qFormat/>
    <w:rsid w:val="00DD0073"/>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DD0073"/>
    <w:pPr>
      <w:keepNext/>
      <w:numPr>
        <w:ilvl w:val="4"/>
        <w:numId w:val="1"/>
      </w:numPr>
      <w:ind w:right="-90"/>
      <w:jc w:val="both"/>
      <w:outlineLvl w:val="4"/>
    </w:pPr>
    <w:rPr>
      <w:b/>
    </w:rPr>
  </w:style>
  <w:style w:type="paragraph" w:styleId="Heading6">
    <w:name w:val="heading 6"/>
    <w:basedOn w:val="Normal"/>
    <w:next w:val="Normal"/>
    <w:link w:val="Heading6Char"/>
    <w:qFormat/>
    <w:rsid w:val="00DD0073"/>
    <w:pPr>
      <w:keepNext/>
      <w:numPr>
        <w:ilvl w:val="5"/>
        <w:numId w:val="1"/>
      </w:numPr>
      <w:outlineLvl w:val="5"/>
    </w:pPr>
    <w:rPr>
      <w:b/>
    </w:rPr>
  </w:style>
  <w:style w:type="paragraph" w:styleId="Heading7">
    <w:name w:val="heading 7"/>
    <w:basedOn w:val="Normal"/>
    <w:next w:val="Normal"/>
    <w:link w:val="Heading7Char"/>
    <w:qFormat/>
    <w:rsid w:val="00DD0073"/>
    <w:pPr>
      <w:keepNext/>
      <w:numPr>
        <w:ilvl w:val="6"/>
        <w:numId w:val="1"/>
      </w:numPr>
      <w:ind w:right="-90"/>
      <w:jc w:val="both"/>
      <w:outlineLvl w:val="6"/>
    </w:pPr>
    <w:rPr>
      <w:b/>
    </w:rPr>
  </w:style>
  <w:style w:type="paragraph" w:styleId="Heading8">
    <w:name w:val="heading 8"/>
    <w:basedOn w:val="Normal"/>
    <w:next w:val="Normal"/>
    <w:link w:val="Heading8Char"/>
    <w:qFormat/>
    <w:rsid w:val="00DD0073"/>
    <w:pPr>
      <w:keepNext/>
      <w:numPr>
        <w:ilvl w:val="7"/>
        <w:numId w:val="1"/>
      </w:numPr>
      <w:ind w:right="-90"/>
      <w:jc w:val="center"/>
      <w:outlineLvl w:val="7"/>
    </w:pPr>
    <w:rPr>
      <w:sz w:val="24"/>
    </w:rPr>
  </w:style>
  <w:style w:type="paragraph" w:styleId="Heading9">
    <w:name w:val="heading 9"/>
    <w:basedOn w:val="Normal"/>
    <w:next w:val="Normal"/>
    <w:link w:val="Heading9Char"/>
    <w:qFormat/>
    <w:rsid w:val="00DD0073"/>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073"/>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DD0073"/>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DD0073"/>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DD0073"/>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DD0073"/>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DD007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DD0073"/>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DD0073"/>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D0073"/>
    <w:rPr>
      <w:rFonts w:ascii="Times New Roman" w:eastAsia="Times New Roman" w:hAnsi="Times New Roman" w:cs="Times New Roman"/>
      <w:sz w:val="24"/>
      <w:szCs w:val="20"/>
    </w:rPr>
  </w:style>
  <w:style w:type="character" w:styleId="Hyperlink">
    <w:name w:val="Hyperlink"/>
    <w:rsid w:val="00DD0073"/>
    <w:rPr>
      <w:color w:val="0000FF"/>
      <w:u w:val="single"/>
    </w:rPr>
  </w:style>
  <w:style w:type="paragraph" w:styleId="PlainText">
    <w:name w:val="Plain Text"/>
    <w:basedOn w:val="Normal"/>
    <w:link w:val="PlainTextChar"/>
    <w:rsid w:val="00DD0073"/>
    <w:rPr>
      <w:rFonts w:ascii="Consolas" w:hAnsi="Consolas"/>
      <w:color w:val="002060"/>
      <w:sz w:val="21"/>
      <w:szCs w:val="21"/>
    </w:rPr>
  </w:style>
  <w:style w:type="character" w:customStyle="1" w:styleId="PlainTextChar">
    <w:name w:val="Plain Text Char"/>
    <w:basedOn w:val="DefaultParagraphFont"/>
    <w:link w:val="PlainText"/>
    <w:rsid w:val="00DD0073"/>
    <w:rPr>
      <w:rFonts w:ascii="Consolas" w:eastAsia="Times New Roman" w:hAnsi="Consolas" w:cs="Times New Roman"/>
      <w:color w:val="002060"/>
      <w:sz w:val="21"/>
      <w:szCs w:val="21"/>
    </w:rPr>
  </w:style>
  <w:style w:type="table" w:styleId="TableGrid">
    <w:name w:val="Table Grid"/>
    <w:basedOn w:val="TableNormal"/>
    <w:uiPriority w:val="39"/>
    <w:rsid w:val="00DD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D0073"/>
    <w:pPr>
      <w:spacing w:after="120"/>
    </w:pPr>
  </w:style>
  <w:style w:type="character" w:customStyle="1" w:styleId="BodyTextChar">
    <w:name w:val="Body Text Char"/>
    <w:basedOn w:val="DefaultParagraphFont"/>
    <w:link w:val="BodyText"/>
    <w:uiPriority w:val="99"/>
    <w:semiHidden/>
    <w:rsid w:val="00DD00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programs.ucla.edu/Contracts/RFQProjec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artinez@capnet.ucla.edu" TargetMode="External"/><Relationship Id="rId5" Type="http://schemas.openxmlformats.org/officeDocument/2006/relationships/styles" Target="styles.xml"/><Relationship Id="rId10" Type="http://schemas.openxmlformats.org/officeDocument/2006/relationships/hyperlink" Target="mailto:ehunnes@mednet.ucla.edu" TargetMode="External"/><Relationship Id="rId4" Type="http://schemas.openxmlformats.org/officeDocument/2006/relationships/numbering" Target="numbering.xml"/><Relationship Id="rId9" Type="http://schemas.openxmlformats.org/officeDocument/2006/relationships/hyperlink" Target="https://www.uclaplanroom.com/help/accoun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A8E0-90FF-424F-A8E4-750A7243B102}">
  <ds:schemaRefs>
    <ds:schemaRef ds:uri="http://schemas.microsoft.com/sharepoint/v3/contenttype/forms"/>
  </ds:schemaRefs>
</ds:datastoreItem>
</file>

<file path=customXml/itemProps2.xml><?xml version="1.0" encoding="utf-8"?>
<ds:datastoreItem xmlns:ds="http://schemas.openxmlformats.org/officeDocument/2006/customXml" ds:itemID="{53152730-C04E-40AA-9658-9A9B266897CB}">
  <ds:schemaRefs>
    <ds:schemaRef ds:uri="http://purl.org/dc/dcmitype/"/>
    <ds:schemaRef ds:uri="http://purl.org/dc/elements/1.1/"/>
    <ds:schemaRef ds:uri="http://purl.org/dc/terms/"/>
    <ds:schemaRef ds:uri="http://schemas.microsoft.com/office/2006/documentManagement/types"/>
    <ds:schemaRef ds:uri="094f8e89-dff9-4a25-a81c-d3937d2474a6"/>
    <ds:schemaRef ds:uri="http://schemas.openxmlformats.org/package/2006/metadata/core-properties"/>
    <ds:schemaRef ds:uri="http://schemas.microsoft.com/office/2006/metadata/properties"/>
    <ds:schemaRef ds:uri="http://schemas.microsoft.com/office/infopath/2007/PartnerControls"/>
    <ds:schemaRef ds:uri="c1cd5aaf-4621-4f12-be0f-ec1781dcea5b"/>
    <ds:schemaRef ds:uri="http://www.w3.org/XML/1998/namespace"/>
  </ds:schemaRefs>
</ds:datastoreItem>
</file>

<file path=customXml/itemProps3.xml><?xml version="1.0" encoding="utf-8"?>
<ds:datastoreItem xmlns:ds="http://schemas.openxmlformats.org/officeDocument/2006/customXml" ds:itemID="{BC07C3F1-12D0-422F-BB3E-7172287A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4120</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Liliana L.</dc:creator>
  <cp:keywords/>
  <dc:description/>
  <cp:lastModifiedBy>Martinez, Liliana L.</cp:lastModifiedBy>
  <cp:revision>3</cp:revision>
  <dcterms:created xsi:type="dcterms:W3CDTF">2025-04-25T23:27:00Z</dcterms:created>
  <dcterms:modified xsi:type="dcterms:W3CDTF">2025-04-25T23:28:00Z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d26731fe-02ee-4dc3-affa-ee5773063cbe</vt:lpwstr>
  </property>
  <property fmtid="{D5CDD505-2E9C-101B-9397-08002B2CF9AE}" pid="3" name="ContentTypeId">
    <vt:lpwstr>0x010100C85BF3917FE99F478D7AF45E12E37DED</vt:lpwstr>
  </property>
</Properties>
</file>